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14" w:rsidRPr="00684E96" w:rsidRDefault="00CA2B14" w:rsidP="00CA2B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CA2B14" w:rsidRPr="00684E96" w:rsidRDefault="00CA2B14" w:rsidP="00CA2B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 w:rsidR="00E6582F">
        <w:rPr>
          <w:rFonts w:ascii="Arial" w:hAnsi="Arial" w:cs="Arial"/>
          <w:sz w:val="20"/>
          <w:szCs w:val="20"/>
        </w:rPr>
        <w:t>72</w:t>
      </w:r>
      <w:r w:rsidRPr="00684E96">
        <w:rPr>
          <w:rFonts w:ascii="Arial" w:hAnsi="Arial" w:cs="Arial"/>
          <w:sz w:val="20"/>
          <w:szCs w:val="20"/>
        </w:rPr>
        <w:t>/201</w:t>
      </w:r>
      <w:r w:rsidR="00E6582F">
        <w:rPr>
          <w:rFonts w:ascii="Arial" w:hAnsi="Arial" w:cs="Arial"/>
          <w:sz w:val="20"/>
          <w:szCs w:val="20"/>
        </w:rPr>
        <w:t>9</w:t>
      </w:r>
    </w:p>
    <w:p w:rsidR="00CA2B14" w:rsidRPr="00684E96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CA2B14" w:rsidRPr="00A3043B" w:rsidRDefault="00CA2B14" w:rsidP="00CA2B14">
      <w:pPr>
        <w:pStyle w:val="SemEspaamento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Considerando, o disposto no art. 17, da Lei Municipal nº 13.378/2018</w:t>
      </w:r>
    </w:p>
    <w:p w:rsidR="00CA2B14" w:rsidRPr="00A3043B" w:rsidRDefault="00CA2B14" w:rsidP="00CA2B14">
      <w:pPr>
        <w:pStyle w:val="SemEspaamento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Considerando, também, o disposto no art. 27, III, da Lei Orgânica do Município;</w:t>
      </w:r>
    </w:p>
    <w:p w:rsidR="00CA2B14" w:rsidRPr="00A3043B" w:rsidRDefault="00CA2B14" w:rsidP="00CA2B14">
      <w:pPr>
        <w:pStyle w:val="SemEspaamento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Considerando, ainda, o disposto no art. 29, III, do Regimento Interno;</w:t>
      </w:r>
    </w:p>
    <w:p w:rsidR="00CA2B14" w:rsidRPr="00A3043B" w:rsidRDefault="00CA2B14" w:rsidP="00CA2B14">
      <w:pPr>
        <w:pStyle w:val="SemEspaamento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Considerando, finalmente, o art. 43 § 1º da Lei 4.320/64.</w:t>
      </w:r>
    </w:p>
    <w:p w:rsidR="00CA2B14" w:rsidRPr="00684E96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3158A1">
        <w:rPr>
          <w:rFonts w:ascii="Arial" w:hAnsi="Arial" w:cs="Arial"/>
          <w:sz w:val="20"/>
          <w:szCs w:val="20"/>
        </w:rPr>
        <w:t xml:space="preserve">Art. 1º </w:t>
      </w:r>
      <w:r w:rsidRPr="00A3043B">
        <w:rPr>
          <w:rFonts w:ascii="Arial" w:hAnsi="Arial" w:cs="Arial"/>
          <w:sz w:val="20"/>
          <w:szCs w:val="20"/>
        </w:rPr>
        <w:t xml:space="preserve">- Fica aberto ao Orçamento Geral do Município, aprovado pela Lei Municipal nº 13.378/2018 um Crédito Adicional Suplementar, no valor de R$ </w:t>
      </w:r>
      <w:r w:rsidR="00BF3418" w:rsidRPr="00A3043B">
        <w:rPr>
          <w:rFonts w:ascii="Arial" w:hAnsi="Arial" w:cs="Arial"/>
          <w:sz w:val="20"/>
          <w:szCs w:val="20"/>
        </w:rPr>
        <w:t>1.</w:t>
      </w:r>
      <w:r w:rsidR="00BF3418">
        <w:rPr>
          <w:rFonts w:ascii="Arial" w:hAnsi="Arial" w:cs="Arial"/>
          <w:sz w:val="20"/>
          <w:szCs w:val="20"/>
        </w:rPr>
        <w:t>207</w:t>
      </w:r>
      <w:r w:rsidR="00BF3418" w:rsidRPr="00A3043B">
        <w:rPr>
          <w:rFonts w:ascii="Arial" w:hAnsi="Arial" w:cs="Arial"/>
          <w:sz w:val="20"/>
          <w:szCs w:val="20"/>
        </w:rPr>
        <w:t>.</w:t>
      </w:r>
      <w:r w:rsidR="00BF3418">
        <w:rPr>
          <w:rFonts w:ascii="Arial" w:hAnsi="Arial" w:cs="Arial"/>
          <w:sz w:val="20"/>
          <w:szCs w:val="20"/>
        </w:rPr>
        <w:t>980</w:t>
      </w:r>
      <w:r w:rsidR="00BF3418" w:rsidRPr="00A3043B">
        <w:rPr>
          <w:rFonts w:ascii="Arial" w:hAnsi="Arial" w:cs="Arial"/>
          <w:sz w:val="20"/>
          <w:szCs w:val="20"/>
        </w:rPr>
        <w:t>,</w:t>
      </w:r>
      <w:r w:rsidR="00BF3418">
        <w:rPr>
          <w:rFonts w:ascii="Arial" w:hAnsi="Arial" w:cs="Arial"/>
          <w:sz w:val="20"/>
          <w:szCs w:val="20"/>
        </w:rPr>
        <w:t>56</w:t>
      </w:r>
      <w:r w:rsidRPr="00A3043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</w:t>
      </w:r>
      <w:r w:rsidRPr="00A3043B">
        <w:rPr>
          <w:rFonts w:ascii="Arial" w:hAnsi="Arial" w:cs="Arial"/>
          <w:sz w:val="20"/>
          <w:szCs w:val="20"/>
        </w:rPr>
        <w:t>m milhão</w:t>
      </w:r>
      <w:r w:rsidR="00BF3418">
        <w:rPr>
          <w:rFonts w:ascii="Arial" w:hAnsi="Arial" w:cs="Arial"/>
          <w:sz w:val="20"/>
          <w:szCs w:val="20"/>
        </w:rPr>
        <w:t xml:space="preserve">, duzentos e sete mil, novecentos e oitenta reais e </w:t>
      </w:r>
      <w:proofErr w:type="spellStart"/>
      <w:r w:rsidR="00BF3418">
        <w:rPr>
          <w:rFonts w:ascii="Arial" w:hAnsi="Arial" w:cs="Arial"/>
          <w:sz w:val="20"/>
          <w:szCs w:val="20"/>
        </w:rPr>
        <w:t>cinquenta</w:t>
      </w:r>
      <w:proofErr w:type="spellEnd"/>
      <w:r w:rsidR="00BF3418">
        <w:rPr>
          <w:rFonts w:ascii="Arial" w:hAnsi="Arial" w:cs="Arial"/>
          <w:sz w:val="20"/>
          <w:szCs w:val="20"/>
        </w:rPr>
        <w:t xml:space="preserve"> e seis centavos</w:t>
      </w:r>
      <w:r w:rsidRPr="00A3043B">
        <w:rPr>
          <w:rFonts w:ascii="Arial" w:hAnsi="Arial" w:cs="Arial"/>
          <w:sz w:val="20"/>
          <w:szCs w:val="20"/>
        </w:rPr>
        <w:t>), assim discriminado: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01. Poder Legislativo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01.001.01.031.0001.2001. Manutenção das Atividades do Poder Legislativo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 xml:space="preserve">3.3.90.39.00.00 - Outros serviços de terceiros - Pessoa Jurídica 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A3043B">
        <w:rPr>
          <w:rFonts w:ascii="Arial" w:hAnsi="Arial" w:cs="Arial"/>
          <w:sz w:val="20"/>
          <w:szCs w:val="20"/>
        </w:rPr>
        <w:t>R$ 1.</w:t>
      </w:r>
      <w:r w:rsidR="00146F41">
        <w:rPr>
          <w:rFonts w:ascii="Arial" w:hAnsi="Arial" w:cs="Arial"/>
          <w:sz w:val="20"/>
          <w:szCs w:val="20"/>
        </w:rPr>
        <w:t>207</w:t>
      </w:r>
      <w:r w:rsidRPr="00A3043B">
        <w:rPr>
          <w:rFonts w:ascii="Arial" w:hAnsi="Arial" w:cs="Arial"/>
          <w:sz w:val="20"/>
          <w:szCs w:val="20"/>
        </w:rPr>
        <w:t>.</w:t>
      </w:r>
      <w:r w:rsidR="00146F41">
        <w:rPr>
          <w:rFonts w:ascii="Arial" w:hAnsi="Arial" w:cs="Arial"/>
          <w:sz w:val="20"/>
          <w:szCs w:val="20"/>
        </w:rPr>
        <w:t>980</w:t>
      </w:r>
      <w:r w:rsidRPr="00A3043B">
        <w:rPr>
          <w:rFonts w:ascii="Arial" w:hAnsi="Arial" w:cs="Arial"/>
          <w:sz w:val="20"/>
          <w:szCs w:val="20"/>
        </w:rPr>
        <w:t>,</w:t>
      </w:r>
      <w:r w:rsidR="00146F41">
        <w:rPr>
          <w:rFonts w:ascii="Arial" w:hAnsi="Arial" w:cs="Arial"/>
          <w:sz w:val="20"/>
          <w:szCs w:val="20"/>
        </w:rPr>
        <w:t>56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E51A61">
        <w:rPr>
          <w:rFonts w:ascii="Arial" w:hAnsi="Arial" w:cs="Arial"/>
          <w:sz w:val="20"/>
          <w:szCs w:val="20"/>
        </w:rPr>
        <w:t xml:space="preserve">Art. 2º </w:t>
      </w:r>
      <w:r w:rsidRPr="00A3043B">
        <w:rPr>
          <w:rFonts w:ascii="Arial" w:hAnsi="Arial" w:cs="Arial"/>
          <w:b/>
          <w:sz w:val="20"/>
          <w:szCs w:val="20"/>
        </w:rPr>
        <w:t xml:space="preserve">- </w:t>
      </w:r>
      <w:r w:rsidRPr="00A3043B">
        <w:rPr>
          <w:rFonts w:ascii="Arial" w:hAnsi="Arial" w:cs="Arial"/>
          <w:sz w:val="20"/>
          <w:szCs w:val="20"/>
        </w:rPr>
        <w:t>Para dar cobertura ao crédito na forma do artigo anterior, será cancelada, em igual importância a seguinte dotação do orçamento vigente, de conformidade com o disposto no art. 43 § 1º, inciso III, da Lei Federal nº 4.320, de 17 de março de 1964;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01. Poder Legislativo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01.001.01.031.0001.1002. Construção, Ampliação e Reforma do Prédio do Poder Legislativo</w:t>
      </w:r>
    </w:p>
    <w:p w:rsidR="00CA2B14" w:rsidRPr="00A3043B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3043B">
        <w:rPr>
          <w:rFonts w:ascii="Arial" w:hAnsi="Arial" w:cs="Arial"/>
          <w:sz w:val="20"/>
          <w:szCs w:val="20"/>
        </w:rPr>
        <w:t>4.4.90.51.00.00 - Obras e Instalações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146F41" w:rsidRPr="00A3043B">
        <w:rPr>
          <w:rFonts w:ascii="Arial" w:hAnsi="Arial" w:cs="Arial"/>
          <w:sz w:val="20"/>
          <w:szCs w:val="20"/>
        </w:rPr>
        <w:t>R$ 1.</w:t>
      </w:r>
      <w:r w:rsidR="00146F41">
        <w:rPr>
          <w:rFonts w:ascii="Arial" w:hAnsi="Arial" w:cs="Arial"/>
          <w:sz w:val="20"/>
          <w:szCs w:val="20"/>
        </w:rPr>
        <w:t>207</w:t>
      </w:r>
      <w:r w:rsidR="00146F41" w:rsidRPr="00A3043B">
        <w:rPr>
          <w:rFonts w:ascii="Arial" w:hAnsi="Arial" w:cs="Arial"/>
          <w:sz w:val="20"/>
          <w:szCs w:val="20"/>
        </w:rPr>
        <w:t>.</w:t>
      </w:r>
      <w:r w:rsidR="00146F41">
        <w:rPr>
          <w:rFonts w:ascii="Arial" w:hAnsi="Arial" w:cs="Arial"/>
          <w:sz w:val="20"/>
          <w:szCs w:val="20"/>
        </w:rPr>
        <w:t>980</w:t>
      </w:r>
      <w:r w:rsidR="00146F41" w:rsidRPr="00A3043B">
        <w:rPr>
          <w:rFonts w:ascii="Arial" w:hAnsi="Arial" w:cs="Arial"/>
          <w:sz w:val="20"/>
          <w:szCs w:val="20"/>
        </w:rPr>
        <w:t>,</w:t>
      </w:r>
      <w:r w:rsidR="00146F41">
        <w:rPr>
          <w:rFonts w:ascii="Arial" w:hAnsi="Arial" w:cs="Arial"/>
          <w:sz w:val="20"/>
          <w:szCs w:val="20"/>
        </w:rPr>
        <w:t>56</w:t>
      </w:r>
    </w:p>
    <w:p w:rsidR="00CA2B14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</w:t>
      </w:r>
      <w:r w:rsidRPr="00A3043B">
        <w:rPr>
          <w:rFonts w:ascii="Arial" w:hAnsi="Arial" w:cs="Arial"/>
          <w:i/>
          <w:sz w:val="20"/>
          <w:szCs w:val="20"/>
        </w:rPr>
        <w:t>Saldo da Dotação: R$ 2.</w:t>
      </w:r>
      <w:r w:rsidR="00146F41">
        <w:rPr>
          <w:rFonts w:ascii="Arial" w:hAnsi="Arial" w:cs="Arial"/>
          <w:i/>
          <w:sz w:val="20"/>
          <w:szCs w:val="20"/>
        </w:rPr>
        <w:t>819</w:t>
      </w:r>
      <w:r w:rsidRPr="00A3043B">
        <w:rPr>
          <w:rFonts w:ascii="Arial" w:hAnsi="Arial" w:cs="Arial"/>
          <w:i/>
          <w:sz w:val="20"/>
          <w:szCs w:val="20"/>
        </w:rPr>
        <w:t>.</w:t>
      </w:r>
      <w:r w:rsidR="00146F41">
        <w:rPr>
          <w:rFonts w:ascii="Arial" w:hAnsi="Arial" w:cs="Arial"/>
          <w:i/>
          <w:sz w:val="20"/>
          <w:szCs w:val="20"/>
        </w:rPr>
        <w:t>818</w:t>
      </w:r>
      <w:r w:rsidRPr="00A3043B">
        <w:rPr>
          <w:rFonts w:ascii="Arial" w:hAnsi="Arial" w:cs="Arial"/>
          <w:i/>
          <w:sz w:val="20"/>
          <w:szCs w:val="20"/>
        </w:rPr>
        <w:t>,</w:t>
      </w:r>
      <w:r w:rsidR="00146F41">
        <w:rPr>
          <w:rFonts w:ascii="Arial" w:hAnsi="Arial" w:cs="Arial"/>
          <w:i/>
          <w:sz w:val="20"/>
          <w:szCs w:val="20"/>
        </w:rPr>
        <w:t>70</w:t>
      </w:r>
    </w:p>
    <w:p w:rsidR="00CA2B14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A2B14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Art. 3º -  Este ato entra em vigor na data de sua publicação.</w:t>
      </w:r>
    </w:p>
    <w:p w:rsidR="00CA2B14" w:rsidRPr="00684E96" w:rsidRDefault="00CA2B14" w:rsidP="00CA2B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 w:rsidR="00146F41">
        <w:rPr>
          <w:rFonts w:ascii="Arial" w:hAnsi="Arial" w:cs="Arial"/>
          <w:sz w:val="20"/>
        </w:rPr>
        <w:t>25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E51A61" w:rsidRDefault="00E51A61" w:rsidP="00E51A61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E51A61" w:rsidRDefault="00E51A61" w:rsidP="00E51A61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A2B14" w:rsidRDefault="00CA2B14" w:rsidP="00B60CD9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sectPr w:rsidR="00CA2B1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46F41"/>
    <w:rsid w:val="00150B2A"/>
    <w:rsid w:val="00152C07"/>
    <w:rsid w:val="0015500B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24CE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689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0CD9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418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2B14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4757"/>
    <w:rsid w:val="00E26D2F"/>
    <w:rsid w:val="00E30F3C"/>
    <w:rsid w:val="00E316EC"/>
    <w:rsid w:val="00E32229"/>
    <w:rsid w:val="00E32A61"/>
    <w:rsid w:val="00E34184"/>
    <w:rsid w:val="00E375BC"/>
    <w:rsid w:val="00E50F0F"/>
    <w:rsid w:val="00E51A61"/>
    <w:rsid w:val="00E52B03"/>
    <w:rsid w:val="00E5387F"/>
    <w:rsid w:val="00E627B3"/>
    <w:rsid w:val="00E6516F"/>
    <w:rsid w:val="00E6582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2019-04-25T18:05:00Z</cp:lastPrinted>
  <dcterms:created xsi:type="dcterms:W3CDTF">2019-04-16T17:05:00Z</dcterms:created>
  <dcterms:modified xsi:type="dcterms:W3CDTF">2019-04-25T18:05:00Z</dcterms:modified>
</cp:coreProperties>
</file>