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ATO Nº 70/2018</w:t>
      </w:r>
    </w:p>
    <w:p w:rsidR="00962BCB" w:rsidRP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962BCB" w:rsidRP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Considerando os termos do </w:t>
      </w:r>
      <w:r w:rsidR="00FB2983">
        <w:rPr>
          <w:rFonts w:ascii="Arial" w:hAnsi="Arial" w:cs="Arial"/>
          <w:sz w:val="20"/>
        </w:rPr>
        <w:t>Processo nº 811/2019</w:t>
      </w:r>
      <w:r w:rsidRPr="00962BCB">
        <w:rPr>
          <w:rFonts w:ascii="Arial" w:hAnsi="Arial" w:cs="Arial"/>
          <w:sz w:val="20"/>
        </w:rPr>
        <w:t xml:space="preserve"> de autoria do Vereador Dr. ZECA;</w:t>
      </w:r>
    </w:p>
    <w:p w:rsidR="00962BCB" w:rsidRP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962BCB" w:rsidRPr="00962BCB" w:rsidRDefault="00962BCB" w:rsidP="00962BC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Exonerar</w:t>
      </w:r>
      <w:r w:rsidRPr="00962BCB">
        <w:rPr>
          <w:rFonts w:ascii="Arial" w:hAnsi="Arial" w:cs="Arial"/>
          <w:sz w:val="20"/>
        </w:rPr>
        <w:t xml:space="preserve">, a partir desta data, CLEVERSON LUIS DE SOUZA, CPF sob nº 003.807.399-41, </w:t>
      </w:r>
      <w:r>
        <w:rPr>
          <w:rFonts w:ascii="Arial" w:hAnsi="Arial" w:cs="Arial"/>
          <w:sz w:val="20"/>
        </w:rPr>
        <w:t xml:space="preserve">do </w:t>
      </w:r>
      <w:r w:rsidRPr="00962BCB">
        <w:rPr>
          <w:rFonts w:ascii="Arial" w:hAnsi="Arial" w:cs="Arial"/>
          <w:sz w:val="20"/>
        </w:rPr>
        <w:t>emprego público em comissão de Assessor Parlamentar.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Ponta Grossa, </w:t>
      </w:r>
      <w:r>
        <w:rPr>
          <w:rFonts w:ascii="Arial" w:hAnsi="Arial" w:cs="Arial"/>
          <w:sz w:val="20"/>
        </w:rPr>
        <w:t>15</w:t>
      </w:r>
      <w:r w:rsidRPr="00962BCB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abril</w:t>
      </w:r>
      <w:r w:rsidRPr="00962BCB">
        <w:rPr>
          <w:rFonts w:ascii="Arial" w:hAnsi="Arial" w:cs="Arial"/>
          <w:sz w:val="20"/>
        </w:rPr>
        <w:t xml:space="preserve"> de 2018.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jc w:val="both"/>
        <w:rPr>
          <w:rFonts w:ascii="Arial" w:hAnsi="Arial" w:cs="Arial"/>
          <w:sz w:val="20"/>
        </w:rPr>
      </w:pPr>
    </w:p>
    <w:p w:rsidR="006524CE" w:rsidRDefault="006524CE" w:rsidP="00962BCB">
      <w:pPr>
        <w:jc w:val="both"/>
        <w:rPr>
          <w:rFonts w:ascii="Arial" w:hAnsi="Arial" w:cs="Arial"/>
          <w:sz w:val="20"/>
        </w:rPr>
      </w:pPr>
    </w:p>
    <w:sectPr w:rsidR="006524CE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773E9"/>
    <w:rsid w:val="00082AC1"/>
    <w:rsid w:val="00083014"/>
    <w:rsid w:val="00084900"/>
    <w:rsid w:val="00091D8E"/>
    <w:rsid w:val="00093D47"/>
    <w:rsid w:val="000A4457"/>
    <w:rsid w:val="000F74C1"/>
    <w:rsid w:val="001024F2"/>
    <w:rsid w:val="00105B4D"/>
    <w:rsid w:val="00117A01"/>
    <w:rsid w:val="00121EA7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15252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02FD"/>
    <w:rsid w:val="005C55C3"/>
    <w:rsid w:val="005C702E"/>
    <w:rsid w:val="005D11C8"/>
    <w:rsid w:val="005D1A64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24CE"/>
    <w:rsid w:val="00656B0A"/>
    <w:rsid w:val="006637C4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91B21"/>
    <w:rsid w:val="00AA0B4F"/>
    <w:rsid w:val="00AA28A8"/>
    <w:rsid w:val="00AA6D98"/>
    <w:rsid w:val="00AB27F7"/>
    <w:rsid w:val="00AD6394"/>
    <w:rsid w:val="00AE06B8"/>
    <w:rsid w:val="00AE11B4"/>
    <w:rsid w:val="00AE57FE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66"/>
    <w:rsid w:val="00D24DAF"/>
    <w:rsid w:val="00D26E23"/>
    <w:rsid w:val="00D3184D"/>
    <w:rsid w:val="00D42152"/>
    <w:rsid w:val="00D455F1"/>
    <w:rsid w:val="00D461DF"/>
    <w:rsid w:val="00D472DE"/>
    <w:rsid w:val="00D51401"/>
    <w:rsid w:val="00D53C74"/>
    <w:rsid w:val="00D5551A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2983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8</cp:revision>
  <cp:lastPrinted>2019-04-05T20:16:00Z</cp:lastPrinted>
  <dcterms:created xsi:type="dcterms:W3CDTF">2019-04-12T20:47:00Z</dcterms:created>
  <dcterms:modified xsi:type="dcterms:W3CDTF">2019-04-15T19:02:00Z</dcterms:modified>
</cp:coreProperties>
</file>