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C" w:rsidRPr="00FF0D9C" w:rsidRDefault="00FF0D9C" w:rsidP="00FF0D9C">
      <w:pPr>
        <w:pStyle w:val="SemEspaamen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FF0D9C">
        <w:rPr>
          <w:rFonts w:ascii="Arial" w:hAnsi="Arial" w:cs="Arial"/>
          <w:b/>
          <w:sz w:val="20"/>
          <w:szCs w:val="20"/>
        </w:rPr>
        <w:t>MESA EXECUTIVA</w:t>
      </w:r>
    </w:p>
    <w:p w:rsidR="00FF0D9C" w:rsidRPr="00FF0D9C" w:rsidRDefault="00FF0D9C" w:rsidP="00FF0D9C">
      <w:pPr>
        <w:pStyle w:val="SemEspaamento"/>
        <w:ind w:right="-568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b/>
          <w:sz w:val="20"/>
          <w:szCs w:val="20"/>
        </w:rPr>
        <w:t>ATO Nº 126/2015</w:t>
      </w:r>
    </w:p>
    <w:p w:rsidR="00FF0D9C" w:rsidRPr="00FF0D9C" w:rsidRDefault="00FF0D9C" w:rsidP="00FF0D9C">
      <w:pPr>
        <w:pStyle w:val="SemEspaamento"/>
        <w:ind w:right="-568"/>
        <w:jc w:val="center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A MESA EXECUTIVA DA CAMARA MUNICIPAL DE PONTA GROSSA, Estado do Paraná, no uso de suas atribuições legais e regimentais;</w:t>
      </w:r>
    </w:p>
    <w:p w:rsid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Considerando o TERMO DE AJUSTE DE CONDUTA, firmado com o Ministério Público Estadual; </w:t>
      </w:r>
    </w:p>
    <w:p w:rsidR="00FA1593" w:rsidRPr="00FF0D9C" w:rsidRDefault="00FA1593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RESOLVE</w:t>
      </w:r>
    </w:p>
    <w:p w:rsidR="00FF0D9C" w:rsidRPr="00FF0D9C" w:rsidRDefault="00FF0D9C" w:rsidP="00FF0D9C">
      <w:pPr>
        <w:pStyle w:val="Corpodetexto"/>
        <w:ind w:right="-568" w:firstLine="720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 xml:space="preserve">Art. 1º - Designar, RENATO WEBER DE OLIVEIRA, Diretor Geral dos Serviços Administrativos, Servidor Comissionado, sem prejuízo de suas atividades, para desempenhar a função de Gestor do Portal da Transparência.  </w:t>
      </w:r>
    </w:p>
    <w:p w:rsidR="00FF0D9C" w:rsidRPr="00FF0D9C" w:rsidRDefault="00FF0D9C" w:rsidP="00FF0D9C">
      <w:pPr>
        <w:pStyle w:val="Corpodetexto"/>
        <w:ind w:right="-568" w:firstLine="720"/>
        <w:rPr>
          <w:rFonts w:ascii="Arial" w:hAnsi="Arial" w:cs="Arial"/>
          <w:sz w:val="20"/>
        </w:rPr>
      </w:pPr>
    </w:p>
    <w:p w:rsidR="00FF0D9C" w:rsidRPr="00FF0D9C" w:rsidRDefault="00FF0D9C" w:rsidP="00FF0D9C">
      <w:pPr>
        <w:ind w:right="-568"/>
        <w:jc w:val="both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2 - Indicar, os seguintes abaixo relacionados, sem prejuízo de suas atividades, como responsáveis pelo fornecimento de cada informação para o Portal da Transparência, dos seguintes ícones:</w:t>
      </w:r>
    </w:p>
    <w:p w:rsidR="00FF0D9C" w:rsidRPr="00FF0D9C" w:rsidRDefault="00FF0D9C" w:rsidP="00FF0D9C">
      <w:pPr>
        <w:pStyle w:val="SemEspaamento"/>
        <w:ind w:right="-568"/>
      </w:pPr>
    </w:p>
    <w:p w:rsidR="00FF0D9C" w:rsidRPr="00FF0D9C" w:rsidRDefault="00FF0D9C" w:rsidP="00FF0D9C">
      <w:pPr>
        <w:ind w:right="-568"/>
        <w:jc w:val="both"/>
        <w:rPr>
          <w:rFonts w:ascii="Arial" w:eastAsia="Calibri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I) Geral: RENATO WEBER DE OLIVEIRA, Diretor Geral dos Serviços Administrativos, Servidor Comissionado.</w:t>
      </w:r>
    </w:p>
    <w:p w:rsidR="00FF0D9C" w:rsidRPr="00FF0D9C" w:rsidRDefault="00FF0D9C" w:rsidP="00FF0D9C">
      <w:pPr>
        <w:ind w:right="-568"/>
        <w:jc w:val="both"/>
        <w:rPr>
          <w:rFonts w:ascii="Arial" w:hAnsi="Arial" w:cs="Arial"/>
          <w:sz w:val="20"/>
        </w:rPr>
      </w:pPr>
    </w:p>
    <w:p w:rsidR="00FF0D9C" w:rsidRPr="00FF0D9C" w:rsidRDefault="00FF0D9C" w:rsidP="00FF0D9C">
      <w:pPr>
        <w:ind w:right="-568"/>
        <w:jc w:val="both"/>
        <w:rPr>
          <w:rFonts w:ascii="Arial" w:eastAsia="Calibri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II</w:t>
      </w:r>
      <w:r w:rsidRPr="00FF0D9C">
        <w:rPr>
          <w:rFonts w:ascii="Arial" w:eastAsia="Calibri" w:hAnsi="Arial" w:cs="Arial"/>
          <w:sz w:val="20"/>
        </w:rPr>
        <w:t xml:space="preserve">) Pessoal: </w:t>
      </w:r>
      <w:r w:rsidRPr="00FF0D9C">
        <w:rPr>
          <w:rFonts w:ascii="Arial" w:hAnsi="Arial" w:cs="Arial"/>
          <w:sz w:val="20"/>
        </w:rPr>
        <w:t>NORBERTO FILGUEIRAS CECCATO, Chefe do Setor de Recursos Humanos, Servidor Comissionado e ANDRELIZ FÁTIMA BARANOSKI, Analista de Recursos Humanos, Servidora Efetiva.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III) Diárias: RENATO WEBER DE OLIVEIRA, Diretor Geral dos Serviços Administrativos, Servidor Comissionado e NADIA CRISTINA BATISTA, Agente Administrativo I, Servidora Efetiva.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IV) Administração: PATRICIA HELENA PIMENTEL DA COSTA, Chefe do Setor de Administração, Servidora Comissionada SILVANA SOUZA, Assistente de Administração I, Servidora Efetiva e CHARLES METZGER FERREIRA, Assistente de Administração II, Servidor Efetivo.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 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V) Administração: CONTROLE DE ESTOQUE - DOMINGOS GERAL DE QUADROS, Chefe de Compras e Suprimentos, Servidor Comissionado.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VI) Administração: RELAÇÃO DE BENS PATRIMONIAIS - , JOÃO EDISON TRINDADE, Encarregado de Serviço e LUCIANE MARIA FERREIRA, Assistente Patrimonial, Servidores Efetivos.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 xml:space="preserve"> 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VII) Orçamento: FLAVIO UBIRATHAN YOTOKO FERREIRA e CELIA REGINA DA SILVA, Contadores, Servidores Efetivos.</w:t>
      </w: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VIII) Veículos - GISELE VERNER, Chefe do Setor de Transportes, Servidora Comissionada.</w:t>
      </w:r>
    </w:p>
    <w:p w:rsidR="00FF0D9C" w:rsidRPr="00FF0D9C" w:rsidRDefault="00FF0D9C" w:rsidP="00FF0D9C">
      <w:pPr>
        <w:pStyle w:val="Corpodetexto"/>
        <w:ind w:right="-568"/>
        <w:rPr>
          <w:rFonts w:ascii="Arial" w:hAnsi="Arial" w:cs="Arial"/>
          <w:sz w:val="20"/>
        </w:rPr>
      </w:pPr>
    </w:p>
    <w:p w:rsidR="00FF0D9C" w:rsidRPr="00FF0D9C" w:rsidRDefault="00FF0D9C" w:rsidP="00FF0D9C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3º - O descumprimento destas normas acarretará em pena de responsabilidade.</w:t>
      </w:r>
    </w:p>
    <w:p w:rsidR="00FF0D9C" w:rsidRPr="00FF0D9C" w:rsidRDefault="00FF0D9C" w:rsidP="00FF0D9C">
      <w:pPr>
        <w:pStyle w:val="Corpodetexto"/>
        <w:ind w:right="-568"/>
        <w:rPr>
          <w:rFonts w:ascii="Arial" w:hAnsi="Arial" w:cs="Arial"/>
          <w:sz w:val="20"/>
        </w:rPr>
      </w:pPr>
    </w:p>
    <w:p w:rsidR="00FF0D9C" w:rsidRPr="00FF0D9C" w:rsidRDefault="00FF0D9C" w:rsidP="00FF0D9C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4º - Este Ato em vigor na data de sua publicação.</w:t>
      </w:r>
    </w:p>
    <w:p w:rsidR="00FF0D9C" w:rsidRPr="00FF0D9C" w:rsidRDefault="00FF0D9C" w:rsidP="00FF0D9C">
      <w:pPr>
        <w:ind w:right="-568"/>
        <w:rPr>
          <w:rFonts w:ascii="Arial" w:hAnsi="Arial" w:cs="Arial"/>
          <w:sz w:val="20"/>
        </w:rPr>
      </w:pPr>
    </w:p>
    <w:p w:rsidR="00FF0D9C" w:rsidRPr="00FF0D9C" w:rsidRDefault="00FF0D9C" w:rsidP="00FF0D9C">
      <w:pPr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Gabinete da Presidência, em 25 de setembro de 2015.</w:t>
      </w:r>
    </w:p>
    <w:p w:rsidR="00FF0D9C" w:rsidRPr="00FF0D9C" w:rsidRDefault="00FF0D9C" w:rsidP="00FF0D9C">
      <w:pPr>
        <w:ind w:right="-568"/>
        <w:rPr>
          <w:rFonts w:ascii="Arial" w:hAnsi="Arial" w:cs="Arial"/>
          <w:sz w:val="20"/>
        </w:rPr>
      </w:pPr>
    </w:p>
    <w:p w:rsidR="00FF0D9C" w:rsidRPr="00FF0D9C" w:rsidRDefault="00FF0D9C" w:rsidP="00FF0D9C">
      <w:pPr>
        <w:ind w:right="-568"/>
        <w:rPr>
          <w:rFonts w:ascii="Arial" w:hAnsi="Arial" w:cs="Arial"/>
          <w:sz w:val="20"/>
        </w:rPr>
      </w:pPr>
    </w:p>
    <w:p w:rsidR="00FF0D9C" w:rsidRPr="00FF0D9C" w:rsidRDefault="00FF0D9C" w:rsidP="00FF0D9C">
      <w:pPr>
        <w:pStyle w:val="SemEspaamento"/>
        <w:ind w:right="-568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SEBASTIÃO MAINARDES JUNIOR</w:t>
      </w:r>
    </w:p>
    <w:p w:rsidR="00FF0D9C" w:rsidRPr="00FF0D9C" w:rsidRDefault="00FF0D9C" w:rsidP="00FF0D9C">
      <w:pPr>
        <w:pStyle w:val="SemEspaamento"/>
        <w:ind w:right="-568"/>
        <w:jc w:val="center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Presidente</w:t>
      </w: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PIETRO ARNAUD SANTOS DA SILVA   Vereador JORGE RODRIGUES MAGALHÃES</w:t>
      </w: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Vice-Presidente</w:t>
      </w:r>
      <w:r w:rsidRPr="00FF0D9C">
        <w:rPr>
          <w:rFonts w:ascii="Arial" w:hAnsi="Arial" w:cs="Arial"/>
          <w:sz w:val="20"/>
          <w:szCs w:val="20"/>
        </w:rPr>
        <w:tab/>
        <w:t xml:space="preserve">                                                        Primeiro Secretário</w:t>
      </w: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</w:p>
    <w:p w:rsidR="00FF0D9C" w:rsidRPr="00FF0D9C" w:rsidRDefault="00FF0D9C" w:rsidP="00FF0D9C">
      <w:pPr>
        <w:pStyle w:val="SemEspaamento"/>
        <w:ind w:right="-568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Vereador ALTAIR NUNES MACHADO</w:t>
      </w:r>
      <w:r w:rsidRPr="00FF0D9C">
        <w:rPr>
          <w:rFonts w:ascii="Arial" w:hAnsi="Arial" w:cs="Arial"/>
          <w:sz w:val="20"/>
          <w:szCs w:val="20"/>
        </w:rPr>
        <w:tab/>
      </w:r>
      <w:r w:rsidRPr="00FF0D9C">
        <w:rPr>
          <w:rFonts w:ascii="Arial" w:hAnsi="Arial" w:cs="Arial"/>
          <w:sz w:val="20"/>
          <w:szCs w:val="20"/>
        </w:rPr>
        <w:tab/>
        <w:t>Vereador JOSÉ NILSON RIBEIRO</w:t>
      </w:r>
    </w:p>
    <w:p w:rsidR="00FF0D9C" w:rsidRPr="00FF0D9C" w:rsidRDefault="00FF0D9C" w:rsidP="00FF0D9C">
      <w:pPr>
        <w:ind w:right="-568"/>
        <w:rPr>
          <w:rFonts w:ascii="Arial" w:hAnsi="Arial" w:cs="Arial"/>
          <w:i/>
          <w:sz w:val="20"/>
        </w:rPr>
      </w:pPr>
      <w:r w:rsidRPr="00FF0D9C">
        <w:rPr>
          <w:rFonts w:ascii="Arial" w:hAnsi="Arial" w:cs="Arial"/>
          <w:sz w:val="20"/>
        </w:rPr>
        <w:t>Segundo-Secretário</w:t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ab/>
        <w:t>Terceiro-Secretário</w:t>
      </w:r>
    </w:p>
    <w:sectPr w:rsidR="00FF0D9C" w:rsidRPr="00FF0D9C" w:rsidSect="00FF0D9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94308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0020E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F6903"/>
    <w:rsid w:val="00E16040"/>
    <w:rsid w:val="00E2266E"/>
    <w:rsid w:val="00E34FC4"/>
    <w:rsid w:val="00E42443"/>
    <w:rsid w:val="00E6096E"/>
    <w:rsid w:val="00EA3E3A"/>
    <w:rsid w:val="00F03FA0"/>
    <w:rsid w:val="00F21D23"/>
    <w:rsid w:val="00F37582"/>
    <w:rsid w:val="00F6325F"/>
    <w:rsid w:val="00F81F3E"/>
    <w:rsid w:val="00F9398C"/>
    <w:rsid w:val="00FA1593"/>
    <w:rsid w:val="00FB1097"/>
    <w:rsid w:val="00FD2A0B"/>
    <w:rsid w:val="00FF0D9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2015-10-01T20:05:00Z</cp:lastPrinted>
  <dcterms:created xsi:type="dcterms:W3CDTF">2015-10-01T19:34:00Z</dcterms:created>
  <dcterms:modified xsi:type="dcterms:W3CDTF">2015-10-01T21:01:00Z</dcterms:modified>
</cp:coreProperties>
</file>